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40" w:lineRule="auto"/>
        <w:ind w:left="566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dell’IC GALLICANO NEL LAZIO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0" w:before="0" w:line="240" w:lineRule="auto"/>
        <w:ind w:left="566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TRE NOVEMBRE-11 - Roma ((RM))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40" w:lineRule="auto"/>
        <w:ind w:left="1106" w:right="0" w:hanging="11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per procedura di selezione di personale interno da impiegare in attività di tutoraggio e di formazione per la realizzazione degli interventi integrati di riduzione dell’abbandono scolastico e per il potenziamento delle competenze nelle istituzioni scolastiche delle regioni del Centro-Nord nell’ambito del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PN Scuola e competenze 2021-2027”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in attuazione del regolamento (UE) 2021/1060 e del Programma operativo complementare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la Scuola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2014-2020, Fondo Sociale Europeo Plus (FSE+) – Priorità 1 -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Obiettivi specifici: ESO4.6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Azioni ESO4.6.A1, ESO4.6.A2 – Sotto azioni ESO4.6.A1.B, ESO4.6.A1.C, ESO4.6.A2.B, ESO4.6.A2.C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– c.d. “Agenda NORD”.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apprendimento è un’opportunità;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ESO4.6.A1.B-FSEPNLA-2024-122;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G24C24000110006;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kgsu2urs1tt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di partecipare alla selezione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Esperto Interno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prevista dall’Avvis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prot n. 1965/U del 17/03/2026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poter essere ammesso alla selezione in quanto Docente in servizio per l’A.S.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presso IC GALLICANO NEL LAZIO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12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"/>
        </w:tabs>
        <w:spacing w:after="0" w:before="0" w:line="360" w:lineRule="auto"/>
        <w:ind w:left="0" w:right="22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 la propria preferenza per le seguenti aree:</w:t>
      </w:r>
      <w:r w:rsidDel="00000000" w:rsidR="00000000" w:rsidRPr="00000000">
        <w:rPr>
          <w:rtl w:val="0"/>
        </w:rPr>
      </w:r>
    </w:p>
    <w:tbl>
      <w:tblPr>
        <w:tblStyle w:val="Table1"/>
        <w:tblW w:w="66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2943"/>
        <w:gridCol w:w="3063"/>
        <w:tblGridChange w:id="0">
          <w:tblGrid>
            <w:gridCol w:w="690"/>
            <w:gridCol w:w="2943"/>
            <w:gridCol w:w="30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English Hits: Canta e Impara Divertendo...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8"/>
              </w:numPr>
              <w:ind w:left="254" w:hanging="21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Lingua straniera;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Scopri l'Italiano Attraverso il Cinema!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254" w:hanging="21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Lingua madre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Matematica in Gioco: Un'Avventura Numerica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ind w:left="254" w:hanging="21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Matematica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460"/>
              </w:tabs>
              <w:spacing w:after="60" w:before="60" w:lineRule="auto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Esploratori della Natura: Un Viaggio alla Scoperta delle Scienze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254" w:hanging="21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Scienze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460"/>
              </w:tabs>
              <w:spacing w:after="60" w:before="60" w:lineRule="auto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Cittadini in gioco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ind w:left="254" w:hanging="21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Lingua madre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460"/>
              </w:tabs>
              <w:spacing w:after="60" w:before="60" w:lineRule="auto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Geometria in Movimento: Divertiamoci con le Forme!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ind w:left="254" w:hanging="21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Matematica</w:t>
            </w:r>
          </w:p>
        </w:tc>
      </w:tr>
    </w:tbl>
    <w:p w:rsidR="00000000" w:rsidDel="00000000" w:rsidP="00000000" w:rsidRDefault="00000000" w:rsidRPr="00000000" w14:paraId="0000002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1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 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7"/>
        </w:tabs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Arial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yd6jwlxmziov" w:id="1"/>
    <w:bookmarkEnd w:id="1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1– Istanza di partecipazione</w:t>
    </w:r>
  </w:p>
  <w:bookmarkStart w:colFirst="0" w:colLast="0" w:name="bookmark=id.pjp5d8o83631" w:id="2"/>
  <w:bookmarkEnd w:id="2"/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>
    <w:name w:val="Sfondo medio 2 - Colore 11"/>
    <w:basedOn w:val="Tabellanormale"/>
    <w:next w:val="Sfondomedio2-Color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fondomedio2-Colore11"/>
      <w:tblStyleRowBandSize w:val="1"/>
      <w:tblStyleColBandSize w:val="1"/>
      <w:jc w:val="left"/>
      <w:tblBorders>
        <w:top w:color="auto" w:space="0" w:sz="18" w:val="single"/>
        <w:left w:color="auto" w:space="0" w:sz="0" w:val="none"/>
        <w:bottom w:color="auto" w:space="0" w:sz="1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line="1" w:lineRule="atLeast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ellaDatiAmm">
    <w:name w:val="Tabella Dati Amm"/>
    <w:next w:val="TabellaDatiAmm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VPItwXWJXZwNqjQ9dW9JRmYfA==">CgMxLjAyDmguZGtnc3UydXJzMXR0Mg5oLnlkNmp3bHhtemlvdjIPaWQucGpwNWQ4bzgzNjMxOABqJAoUc3VnZ2VzdC5yMWx1OHJqaHpocGQSDEFOTkEgTFVDSUFOSWokChRzdWdnZXN0LnZmeXlmd2ljbXczeBIMQU5OQSBMVUNJQU5JaiQKFHN1Z2dlc3QudTVuenVlMTJtZWVyEgxBTk5BIExVQ0lBTklqJAoUc3VnZ2VzdC5uOHVrMHVwa3J4bDASDEFOTkEgTFVDSUFOSXIhMTFhY3RjUGwybXh0d1VDSzg1NFoxbm1pbDZGbDZIaU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2016-05-31T22:43:00Z</dcterms:created>
  <dc:creator>01amministra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