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960" w:line="240" w:lineRule="auto"/>
        <w:ind w:left="6481" w:firstLine="0"/>
        <w:jc w:val="center"/>
        <w:rPr>
          <w:color w:val="000000"/>
          <w:sz w:val="24"/>
          <w:szCs w:val="24"/>
        </w:rPr>
      </w:pPr>
      <w:bookmarkStart w:colFirst="0" w:colLast="0" w:name="_heading=h.aeevf47ut1gt" w:id="0"/>
      <w:bookmarkEnd w:id="0"/>
      <w:r w:rsidDel="00000000" w:rsidR="00000000" w:rsidRPr="00000000">
        <w:rPr>
          <w:color w:val="000000"/>
          <w:sz w:val="24"/>
          <w:szCs w:val="24"/>
          <w:rtl w:val="0"/>
        </w:rPr>
        <w:t xml:space="preserve">Al Dirigente Scolastico</w:t>
      </w:r>
    </w:p>
    <w:p w:rsidR="00000000" w:rsidDel="00000000" w:rsidP="00000000" w:rsidRDefault="00000000" w:rsidRPr="00000000" w14:paraId="00000002">
      <w:pPr>
        <w:spacing w:after="0" w:line="240" w:lineRule="auto"/>
        <w:ind w:left="6480" w:firstLine="0"/>
        <w:jc w:val="center"/>
        <w:rPr>
          <w:color w:val="000000"/>
          <w:sz w:val="24"/>
          <w:szCs w:val="24"/>
        </w:rPr>
      </w:pPr>
      <w:r w:rsidDel="00000000" w:rsidR="00000000" w:rsidRPr="00000000">
        <w:rPr>
          <w:color w:val="000000"/>
          <w:sz w:val="24"/>
          <w:szCs w:val="24"/>
          <w:rtl w:val="0"/>
        </w:rPr>
        <w:t xml:space="preserve">dell’Istituto Comprensivo Di Gallicano nel Lazio di Gallicano nel Lazio (RM)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20" w:line="240" w:lineRule="auto"/>
        <w:ind w:left="936" w:right="0" w:hanging="936"/>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Oggetto: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Dichiarazione di inesistenza di incompatibilità relativa all’attribuzione dell’incarico di personale ATA per la realizzazione del progetto formativo relativo ai Fondi Strutturali Europei – Programma nazionale “Scuola e competenze” 2021-2027 – Fondo Sociale Europeo Plus (FSE+) – Priorità 1 - Obiettivo specifico: ESO4.6</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Azioni ESO4.6.A1, ESO4.6.A2 – Sotto azioni ESO4.6.A1.B, ESO4.6.A1.C, ESO4.6.A2.B, ESO4.6.A2.C</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Nota di Adesione prot. n. 136777 del 9 ottobre 2024 – Decreto del Ministro dell’istruzione e del merito 27 maggio 2024, n. 102 – c.d. “Agenda NORD”.</w:t>
      </w:r>
      <w:r w:rsidDel="00000000" w:rsidR="00000000" w:rsidRPr="00000000">
        <w:rPr>
          <w:rtl w:val="0"/>
        </w:rPr>
      </w:r>
    </w:p>
    <w:p w:rsidR="00000000" w:rsidDel="00000000" w:rsidP="00000000" w:rsidRDefault="00000000" w:rsidRPr="00000000" w14:paraId="00000004">
      <w:pPr>
        <w:widowControl w:val="0"/>
        <w:spacing w:after="0" w:line="240" w:lineRule="auto"/>
        <w:ind w:left="1787" w:hanging="851"/>
        <w:jc w:val="both"/>
        <w:rPr>
          <w:b w:val="1"/>
          <w:bCs w:val="1"/>
          <w:color w:val="000000"/>
          <w:sz w:val="24"/>
          <w:szCs w:val="24"/>
        </w:rPr>
      </w:pPr>
      <w:r w:rsidDel="00000000" w:rsidR="00000000" w:rsidRPr="00000000">
        <w:rPr>
          <w:b w:val="1"/>
          <w:bCs w:val="1"/>
          <w:sz w:val="24"/>
          <w:szCs w:val="24"/>
          <w:rtl w:val="0"/>
        </w:rPr>
        <w:t xml:space="preserve">Titolo </w:t>
      </w:r>
      <w:r w:rsidDel="00000000" w:rsidR="00000000" w:rsidRPr="00000000">
        <w:rPr>
          <w:b w:val="1"/>
          <w:bCs w:val="1"/>
          <w:color w:val="000000"/>
          <w:sz w:val="24"/>
          <w:szCs w:val="24"/>
          <w:rtl w:val="0"/>
        </w:rPr>
        <w:t xml:space="preserve">del Progetto: Digital Creators: Avventure nel Mondo del Pensiero Computazionale;</w:t>
      </w:r>
    </w:p>
    <w:p w:rsidR="00000000" w:rsidDel="00000000" w:rsidP="00000000" w:rsidRDefault="00000000" w:rsidRPr="00000000" w14:paraId="00000005">
      <w:pPr>
        <w:widowControl w:val="0"/>
        <w:spacing w:after="0" w:line="240" w:lineRule="auto"/>
        <w:ind w:left="1787" w:hanging="851"/>
        <w:jc w:val="both"/>
        <w:rPr>
          <w:b w:val="1"/>
          <w:bCs w:val="1"/>
          <w:color w:val="000000"/>
          <w:sz w:val="24"/>
          <w:szCs w:val="24"/>
        </w:rPr>
      </w:pPr>
      <w:r w:rsidDel="00000000" w:rsidR="00000000" w:rsidRPr="00000000">
        <w:rPr>
          <w:b w:val="1"/>
          <w:bCs w:val="1"/>
          <w:color w:val="000000"/>
          <w:sz w:val="24"/>
          <w:szCs w:val="24"/>
          <w:rtl w:val="0"/>
        </w:rPr>
        <w:t xml:space="preserve">Codice Progetto: ESO4.6.A2.B-FSEPNLA-2024-69;</w:t>
      </w:r>
    </w:p>
    <w:p w:rsidR="00000000" w:rsidDel="00000000" w:rsidP="00000000" w:rsidRDefault="00000000" w:rsidRPr="00000000" w14:paraId="00000006">
      <w:pPr>
        <w:widowControl w:val="0"/>
        <w:spacing w:after="0" w:line="240" w:lineRule="auto"/>
        <w:ind w:left="1787" w:hanging="851"/>
        <w:jc w:val="both"/>
        <w:rPr>
          <w:b w:val="1"/>
          <w:bCs w:val="1"/>
          <w:color w:val="000000"/>
        </w:rPr>
      </w:pPr>
      <w:r w:rsidDel="00000000" w:rsidR="00000000" w:rsidRPr="00000000">
        <w:rPr>
          <w:b w:val="1"/>
          <w:bCs w:val="1"/>
          <w:color w:val="000000"/>
          <w:sz w:val="24"/>
          <w:szCs w:val="24"/>
          <w:rtl w:val="0"/>
        </w:rPr>
        <w:t xml:space="preserve">CUP: G24C24000120006;</w:t>
      </w:r>
      <w:r w:rsidDel="00000000" w:rsidR="00000000" w:rsidRPr="00000000">
        <w:rPr>
          <w:rtl w:val="0"/>
        </w:rPr>
      </w:r>
    </w:p>
    <w:p w:rsidR="00000000" w:rsidDel="00000000" w:rsidP="00000000" w:rsidRDefault="00000000" w:rsidRPr="00000000" w14:paraId="00000007">
      <w:pPr>
        <w:spacing w:after="120" w:before="360" w:lineRule="auto"/>
        <w:ind w:left="0" w:firstLine="0"/>
        <w:jc w:val="both"/>
        <w:rPr>
          <w:sz w:val="24"/>
          <w:szCs w:val="24"/>
        </w:rPr>
      </w:pPr>
      <w:r w:rsidDel="00000000" w:rsidR="00000000" w:rsidRPr="00000000">
        <w:rPr>
          <w:sz w:val="24"/>
          <w:szCs w:val="24"/>
          <w:rtl w:val="0"/>
        </w:rPr>
        <w:t xml:space="preserve">Il/La sottoscritto/a________________________nato/a a _________________________ (___), in data ___/___/_______, C.F. ___________________________, in servizio presso codesta Istituzione Scolastica, con la qualifica di (AA o CS), in relazione all’incarico specificato in oggetto </w:t>
      </w:r>
    </w:p>
    <w:p w:rsidR="00000000" w:rsidDel="00000000" w:rsidP="00000000" w:rsidRDefault="00000000" w:rsidRPr="00000000" w14:paraId="00000008">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09">
      <w:pPr>
        <w:spacing w:after="0" w:line="240" w:lineRule="auto"/>
        <w:ind w:left="1134" w:right="567" w:hanging="1134"/>
        <w:jc w:val="both"/>
        <w:rPr>
          <w:sz w:val="24"/>
          <w:szCs w:val="24"/>
        </w:rPr>
      </w:pPr>
      <w:r w:rsidDel="00000000" w:rsidR="00000000" w:rsidRPr="00000000">
        <w:rPr>
          <w:b w:val="1"/>
          <w:bCs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iCs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A">
      <w:pPr>
        <w:spacing w:after="0" w:line="240" w:lineRule="auto"/>
        <w:ind w:left="1134" w:right="567" w:hanging="1134"/>
        <w:jc w:val="both"/>
        <w:rPr>
          <w:sz w:val="24"/>
          <w:szCs w:val="24"/>
        </w:rPr>
      </w:pPr>
      <w:r w:rsidDel="00000000" w:rsidR="00000000" w:rsidRPr="00000000">
        <w:rPr>
          <w:b w:val="1"/>
          <w:bCs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iCs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0B">
      <w:pPr>
        <w:spacing w:after="0" w:line="240" w:lineRule="auto"/>
        <w:ind w:left="1134" w:right="567" w:hanging="1134"/>
        <w:jc w:val="both"/>
        <w:rPr>
          <w:sz w:val="24"/>
          <w:szCs w:val="24"/>
        </w:rPr>
      </w:pPr>
      <w:bookmarkStart w:colFirst="0" w:colLast="0" w:name="_heading=h.11ufrbq54vc" w:id="1"/>
      <w:bookmarkEnd w:id="1"/>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iCs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C">
      <w:pPr>
        <w:spacing w:after="0" w:line="240" w:lineRule="auto"/>
        <w:ind w:left="1134" w:right="567" w:hanging="1134"/>
        <w:jc w:val="both"/>
        <w:rPr>
          <w:b w:val="1"/>
          <w:bCs w:val="1"/>
          <w:sz w:val="24"/>
          <w:szCs w:val="24"/>
        </w:rPr>
      </w:pPr>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iCs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D">
      <w:pPr>
        <w:spacing w:after="0" w:line="240" w:lineRule="auto"/>
        <w:ind w:left="1134" w:right="567" w:hanging="1134"/>
        <w:jc w:val="both"/>
        <w:rPr>
          <w:sz w:val="24"/>
          <w:szCs w:val="24"/>
        </w:rPr>
      </w:pPr>
      <w:r w:rsidDel="00000000" w:rsidR="00000000" w:rsidRPr="00000000">
        <w:rPr>
          <w:b w:val="1"/>
          <w:bCs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0E">
      <w:pPr>
        <w:spacing w:after="0" w:line="240" w:lineRule="auto"/>
        <w:ind w:left="1134" w:right="567" w:hanging="1134"/>
        <w:jc w:val="both"/>
        <w:rPr>
          <w:sz w:val="24"/>
          <w:szCs w:val="24"/>
        </w:rPr>
      </w:pPr>
      <w:r w:rsidDel="00000000" w:rsidR="00000000" w:rsidRPr="00000000">
        <w:rPr>
          <w:b w:val="1"/>
          <w:bCs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iCs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0F">
      <w:pPr>
        <w:spacing w:after="120" w:before="120" w:lineRule="auto"/>
        <w:jc w:val="center"/>
        <w:rPr>
          <w:b w:val="1"/>
          <w:bCs w:val="1"/>
          <w:sz w:val="28"/>
          <w:szCs w:val="28"/>
        </w:rPr>
      </w:pPr>
      <w:r w:rsidDel="00000000" w:rsidR="00000000" w:rsidRPr="00000000">
        <w:rPr>
          <w:b w:val="1"/>
          <w:bCs w:val="1"/>
          <w:sz w:val="28"/>
          <w:szCs w:val="28"/>
          <w:rtl w:val="0"/>
        </w:rPr>
        <w:t xml:space="preserve">DICHIARA</w:t>
      </w:r>
    </w:p>
    <w:p w:rsidR="00000000" w:rsidDel="00000000" w:rsidP="00000000" w:rsidRDefault="00000000" w:rsidRPr="00000000" w14:paraId="00000010">
      <w:pPr>
        <w:spacing w:after="120" w:before="120" w:lineRule="auto"/>
        <w:jc w:val="both"/>
        <w:rPr>
          <w:b w:val="1"/>
          <w:bCs w:val="1"/>
          <w:sz w:val="24"/>
          <w:szCs w:val="24"/>
        </w:rPr>
      </w:pPr>
      <w:r w:rsidDel="00000000" w:rsidR="00000000" w:rsidRPr="00000000">
        <w:rPr>
          <w:b w:val="1"/>
          <w:bCs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della legge n. 241/1990. In particolare, che l’assunzione dell’incari</w:t>
      </w: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co di </w:t>
      </w: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supporto gestionale</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supporto operativo</w:t>
      </w: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D">
      <w:pPr>
        <w:widowControl w:val="0"/>
        <w:spacing w:after="0" w:before="360" w:line="240" w:lineRule="auto"/>
        <w:ind w:left="5954" w:firstLine="0"/>
        <w:jc w:val="center"/>
        <w:rPr>
          <w:b w:val="1"/>
          <w:bCs w:val="1"/>
          <w:sz w:val="24"/>
          <w:szCs w:val="24"/>
        </w:rPr>
      </w:pPr>
      <w:r w:rsidDel="00000000" w:rsidR="00000000" w:rsidRPr="00000000">
        <w:rPr>
          <w:b w:val="1"/>
          <w:bCs w:val="1"/>
          <w:sz w:val="24"/>
          <w:szCs w:val="24"/>
          <w:rtl w:val="0"/>
        </w:rPr>
        <w:t xml:space="preserve">Il Dichiarante</w:t>
      </w:r>
    </w:p>
    <w:p w:rsidR="00000000" w:rsidDel="00000000" w:rsidP="00000000" w:rsidRDefault="00000000" w:rsidRPr="00000000" w14:paraId="0000001E">
      <w:pPr>
        <w:widowControl w:val="0"/>
        <w:spacing w:after="0" w:line="240" w:lineRule="auto"/>
        <w:ind w:left="5954" w:firstLine="0"/>
        <w:jc w:val="center"/>
        <w:rPr>
          <w:b w:val="1"/>
          <w:bCs w:val="1"/>
          <w:i w:val="1"/>
          <w:iCs w:val="1"/>
          <w:color w:val="ff0000"/>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left="5954" w:firstLine="0"/>
        <w:jc w:val="center"/>
        <w:rPr>
          <w:b w:val="1"/>
          <w:bCs w:val="1"/>
          <w:i w:val="1"/>
          <w:iCs w:val="1"/>
          <w:color w:val="ff0000"/>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left="5954" w:firstLine="0"/>
        <w:jc w:val="center"/>
        <w:rPr>
          <w:sz w:val="18"/>
          <w:szCs w:val="18"/>
        </w:rPr>
      </w:pPr>
      <w:r w:rsidDel="00000000" w:rsidR="00000000" w:rsidRPr="00000000">
        <w:rPr>
          <w:sz w:val="24"/>
          <w:szCs w:val="24"/>
          <w:rtl w:val="0"/>
        </w:rPr>
        <w:t xml:space="preserve">_____________________________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6515100" cy="9239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515100" cy="92392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KOF8nWAhlosBfF9L76TDGDnQHQ==">CgMxLjAyDmguYWVldmY0N3V0MWd0Mg1oLjExdWZyYnE1NHZjOAByITEyWVE3UFVmUnhPcEJxOVcySzhkN3hwOUcyTi1lZXNRag==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